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42" w:rsidRDefault="00A04B42" w:rsidP="00A04B4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Wskazania do diagnozy i terapii  Integracji Sensorycznej </w:t>
      </w:r>
    </w:p>
    <w:p w:rsidR="00A04B42" w:rsidRDefault="00A04B42" w:rsidP="00A04B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Podwyższony poziom pobudzenia   i aktywności (nadruchliwość).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Obniżony poziom aktywności (ociężałość, pasywność, brak tolerancji na ruch, niepewność podczas poruszania się).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Opóźniony rozwój ruchowy, niezgrabność ruchowa, obniżony poziom koordynacji wzrokowo – ruchowej, trudności  z utrzymaniem równowagi, problemy  z samoobsługą i samodzielnością.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Zaburzenia praksji czyli planowania motorycznego.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Zaburzenia percepcji słuchowej.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Zaburzenia percepcji wzrokowej.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Opóźniony rozwój mowy.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Trudności z nauką: czytaniem, pisaniem, matematyką (trudności z rozpoznawaniem liter, cyfr, mylenie i odwracanie liter, pismo lustrzane, przekręcanie sylab, wyrazów,  czytanie wyrazów od końca, trudności  </w:t>
      </w:r>
      <w:r>
        <w:rPr>
          <w:rFonts w:ascii="Arial" w:hAnsi="Arial" w:cs="Arial"/>
        </w:rPr>
        <w:br/>
        <w:t>z rachunkiem pamięciowym).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Obniżona sprawność w zakresie </w:t>
      </w:r>
      <w:proofErr w:type="spellStart"/>
      <w:r>
        <w:rPr>
          <w:rFonts w:ascii="Arial" w:hAnsi="Arial" w:cs="Arial"/>
        </w:rPr>
        <w:t>grafomotoryki</w:t>
      </w:r>
      <w:proofErr w:type="spellEnd"/>
      <w:r>
        <w:rPr>
          <w:rFonts w:ascii="Arial" w:hAnsi="Arial" w:cs="Arial"/>
        </w:rPr>
        <w:t xml:space="preserve"> (nieprawidłowe napięcie mięśniowe, nieprawidłowy chwyt narzędzia pisarskiego, szybka męczliwość, podpieranie się podczas pisania, czytania).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Trudności z koncentracją uwagi.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Słaba organizacja zachowania (bałagan  wokół swojej osoby, własnego miejsca   pracy, słabe wyczucie odległości).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Problemy emocjonalne (brak stabilności  emocjonalnej,  chwiejność, labilność  emocji, reakcje  lękowe, nieśmiałość,  niska samoocena).</w:t>
      </w:r>
    </w:p>
    <w:p w:rsidR="00A04B42" w:rsidRDefault="00A04B42" w:rsidP="00A04B4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Zaburzone relacje społeczne i problemy w kontaktach społecznych z innymi ludźmi.</w:t>
      </w:r>
    </w:p>
    <w:p w:rsidR="00A04B42" w:rsidRPr="006B0C67" w:rsidRDefault="00A04B42" w:rsidP="00A04B42">
      <w:pPr>
        <w:spacing w:line="360" w:lineRule="auto"/>
        <w:rPr>
          <w:rFonts w:ascii="Arial" w:hAnsi="Arial" w:cs="Arial"/>
        </w:rPr>
      </w:pPr>
      <w:r w:rsidRPr="006B0C67">
        <w:rPr>
          <w:rFonts w:ascii="Arial" w:hAnsi="Arial" w:cs="Arial"/>
        </w:rPr>
        <w:t>Opracowały: mgr Anna Pietrzak i mgr Magdalena Bińczyk</w:t>
      </w: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A04B42" w:rsidRDefault="00A04B42" w:rsidP="00A04B42">
      <w:pPr>
        <w:rPr>
          <w:rFonts w:ascii="Arial" w:hAnsi="Arial" w:cs="Arial"/>
        </w:rPr>
      </w:pPr>
    </w:p>
    <w:p w:rsidR="006E1245" w:rsidRDefault="006E1245">
      <w:bookmarkStart w:id="0" w:name="_GoBack"/>
      <w:bookmarkEnd w:id="0"/>
    </w:p>
    <w:sectPr w:rsidR="006E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830"/>
    <w:multiLevelType w:val="hybridMultilevel"/>
    <w:tmpl w:val="3962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4062"/>
    <w:multiLevelType w:val="hybridMultilevel"/>
    <w:tmpl w:val="1ABC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754C"/>
    <w:multiLevelType w:val="hybridMultilevel"/>
    <w:tmpl w:val="7FC8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955"/>
    <w:multiLevelType w:val="hybridMultilevel"/>
    <w:tmpl w:val="55A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60E"/>
    <w:multiLevelType w:val="multilevel"/>
    <w:tmpl w:val="94D89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085E"/>
    <w:multiLevelType w:val="hybridMultilevel"/>
    <w:tmpl w:val="B792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30B9"/>
    <w:multiLevelType w:val="hybridMultilevel"/>
    <w:tmpl w:val="C6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0BC5"/>
    <w:multiLevelType w:val="hybridMultilevel"/>
    <w:tmpl w:val="8DAA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1299A"/>
    <w:multiLevelType w:val="hybridMultilevel"/>
    <w:tmpl w:val="493AB044"/>
    <w:lvl w:ilvl="0" w:tplc="AAE0E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42"/>
    <w:rsid w:val="006E1245"/>
    <w:rsid w:val="00A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CC3B"/>
  <w15:chartTrackingRefBased/>
  <w15:docId w15:val="{AD9F70AA-2773-4940-A4E8-43C58D7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4B42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A04B4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04B4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1</cp:revision>
  <dcterms:created xsi:type="dcterms:W3CDTF">2021-03-10T08:18:00Z</dcterms:created>
  <dcterms:modified xsi:type="dcterms:W3CDTF">2021-03-10T08:20:00Z</dcterms:modified>
</cp:coreProperties>
</file>